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A250F" w14:textId="77777777" w:rsidR="00A30AFA" w:rsidRPr="00B629C4" w:rsidRDefault="00A30AFA" w:rsidP="00A30AFA">
      <w:pPr>
        <w:outlineLvl w:val="0"/>
        <w:rPr>
          <w:rFonts w:asciiTheme="minorHAnsi" w:hAnsiTheme="minorHAnsi" w:cs="Arial"/>
          <w:b/>
          <w:sz w:val="22"/>
          <w:szCs w:val="22"/>
        </w:rPr>
      </w:pPr>
      <w:permStart w:id="1840648268" w:edGrp="everyone"/>
      <w:permEnd w:id="1840648268"/>
      <w:r w:rsidRPr="00B629C4">
        <w:rPr>
          <w:rFonts w:asciiTheme="minorHAnsi" w:hAnsiTheme="minorHAnsi" w:cs="Arial"/>
          <w:b/>
          <w:sz w:val="22"/>
          <w:szCs w:val="22"/>
        </w:rPr>
        <w:t>Приложение № 6</w:t>
      </w:r>
    </w:p>
    <w:p w14:paraId="74EA2510" w14:textId="77777777" w:rsidR="00A30AFA" w:rsidRPr="00B629C4" w:rsidRDefault="00A30AFA" w:rsidP="00A30AFA">
      <w:pPr>
        <w:outlineLvl w:val="0"/>
        <w:rPr>
          <w:rFonts w:asciiTheme="minorHAnsi" w:hAnsiTheme="minorHAnsi" w:cs="Arial"/>
          <w:b/>
          <w:sz w:val="22"/>
          <w:szCs w:val="22"/>
        </w:rPr>
      </w:pPr>
      <w:r w:rsidRPr="00B629C4">
        <w:rPr>
          <w:rFonts w:asciiTheme="minorHAnsi" w:hAnsiTheme="minorHAnsi" w:cs="Arial"/>
          <w:b/>
          <w:sz w:val="22"/>
          <w:szCs w:val="22"/>
        </w:rPr>
        <w:t>к Договору поставки № </w:t>
      </w:r>
      <w:permStart w:id="2001276244" w:edGrp="everyone"/>
      <w:r w:rsidRPr="00B629C4">
        <w:rPr>
          <w:rFonts w:asciiTheme="minorHAnsi" w:hAnsiTheme="minorHAnsi" w:cs="Arial"/>
          <w:b/>
          <w:sz w:val="22"/>
          <w:szCs w:val="22"/>
        </w:rPr>
        <w:t>_______________ от «___» _______________ 20__ г.</w:t>
      </w:r>
    </w:p>
    <w:p w14:paraId="74EA2511" w14:textId="77777777" w:rsidR="00A30AFA" w:rsidRPr="00B629C4" w:rsidRDefault="00A30AFA" w:rsidP="00A30AFA">
      <w:pPr>
        <w:rPr>
          <w:rFonts w:asciiTheme="minorHAnsi" w:hAnsiTheme="minorHAnsi" w:cs="Arial"/>
          <w:sz w:val="22"/>
          <w:szCs w:val="22"/>
        </w:rPr>
      </w:pPr>
    </w:p>
    <w:permEnd w:id="2001276244"/>
    <w:p w14:paraId="74EA2512" w14:textId="77777777" w:rsidR="00A30AFA" w:rsidRPr="00020F4E" w:rsidRDefault="00A30AFA" w:rsidP="00A30AFA">
      <w:pPr>
        <w:rPr>
          <w:rFonts w:asciiTheme="minorHAnsi" w:hAnsiTheme="minorHAnsi" w:cs="Arial"/>
          <w:b/>
          <w:sz w:val="22"/>
          <w:szCs w:val="22"/>
        </w:rPr>
      </w:pPr>
      <w:r w:rsidRPr="00020F4E">
        <w:rPr>
          <w:rFonts w:asciiTheme="minorHAnsi" w:hAnsiTheme="minorHAnsi" w:cs="Arial"/>
          <w:b/>
          <w:sz w:val="22"/>
          <w:szCs w:val="22"/>
        </w:rPr>
        <w:t xml:space="preserve">Порядок расчета стоимости </w:t>
      </w:r>
      <w:r w:rsidR="00945A13" w:rsidRPr="00020F4E">
        <w:rPr>
          <w:rFonts w:asciiTheme="minorHAnsi" w:hAnsiTheme="minorHAnsi" w:cs="Arial"/>
          <w:b/>
          <w:sz w:val="22"/>
          <w:szCs w:val="22"/>
        </w:rPr>
        <w:t xml:space="preserve">поставленного </w:t>
      </w:r>
      <w:r w:rsidRPr="00020F4E">
        <w:rPr>
          <w:rFonts w:asciiTheme="minorHAnsi" w:hAnsiTheme="minorHAnsi" w:cs="Arial"/>
          <w:b/>
          <w:sz w:val="22"/>
          <w:szCs w:val="22"/>
        </w:rPr>
        <w:t>товара</w:t>
      </w:r>
    </w:p>
    <w:p w14:paraId="74EA2513" w14:textId="77777777" w:rsidR="00A30AFA" w:rsidRPr="00B629C4" w:rsidRDefault="00A30AFA" w:rsidP="00A30AFA">
      <w:pPr>
        <w:spacing w:line="240" w:lineRule="atLeast"/>
        <w:rPr>
          <w:rFonts w:asciiTheme="minorHAnsi" w:hAnsiTheme="minorHAnsi" w:cs="Arial"/>
          <w:sz w:val="22"/>
          <w:szCs w:val="22"/>
        </w:rPr>
      </w:pPr>
      <w:permStart w:id="2037740284" w:edGrp="everyone"/>
    </w:p>
    <w:p w14:paraId="74EA2514" w14:textId="77777777" w:rsidR="00A30AFA" w:rsidRPr="00B629C4" w:rsidRDefault="00A30AFA" w:rsidP="00A30AFA">
      <w:pPr>
        <w:spacing w:line="240" w:lineRule="atLeast"/>
        <w:rPr>
          <w:rFonts w:asciiTheme="minorHAnsi" w:hAnsiTheme="minorHAnsi" w:cs="Arial"/>
          <w:sz w:val="22"/>
          <w:szCs w:val="22"/>
        </w:rPr>
      </w:pPr>
      <w:r w:rsidRPr="00B629C4">
        <w:rPr>
          <w:rFonts w:asciiTheme="minorHAnsi" w:hAnsiTheme="minorHAnsi" w:cs="Arial"/>
          <w:sz w:val="22"/>
          <w:szCs w:val="22"/>
        </w:rPr>
        <w:t>г. </w:t>
      </w:r>
      <w:r w:rsidR="00C94683">
        <w:rPr>
          <w:rFonts w:asciiTheme="minorHAnsi" w:hAnsiTheme="minorHAnsi" w:cs="Arial"/>
          <w:sz w:val="22"/>
          <w:szCs w:val="22"/>
        </w:rPr>
        <w:t>Москва</w:t>
      </w:r>
      <w:r w:rsidR="00C94683">
        <w:rPr>
          <w:rFonts w:asciiTheme="minorHAnsi" w:hAnsiTheme="minorHAnsi" w:cs="Arial"/>
          <w:sz w:val="22"/>
          <w:szCs w:val="22"/>
        </w:rPr>
        <w:tab/>
      </w:r>
      <w:r w:rsidRPr="00B629C4">
        <w:rPr>
          <w:rFonts w:asciiTheme="minorHAnsi" w:hAnsiTheme="minorHAnsi" w:cs="Arial"/>
          <w:sz w:val="22"/>
          <w:szCs w:val="22"/>
        </w:rPr>
        <w:tab/>
      </w:r>
      <w:r w:rsidRPr="00B629C4">
        <w:rPr>
          <w:rFonts w:asciiTheme="minorHAnsi" w:hAnsiTheme="minorHAnsi" w:cs="Arial"/>
          <w:sz w:val="22"/>
          <w:szCs w:val="22"/>
        </w:rPr>
        <w:tab/>
      </w:r>
      <w:r w:rsidRPr="00B629C4">
        <w:rPr>
          <w:rFonts w:asciiTheme="minorHAnsi" w:hAnsiTheme="minorHAnsi" w:cs="Arial"/>
          <w:sz w:val="22"/>
          <w:szCs w:val="22"/>
        </w:rPr>
        <w:tab/>
      </w:r>
      <w:r w:rsidRPr="00B629C4">
        <w:rPr>
          <w:rFonts w:asciiTheme="minorHAnsi" w:hAnsiTheme="minorHAnsi" w:cs="Arial"/>
          <w:sz w:val="22"/>
          <w:szCs w:val="22"/>
        </w:rPr>
        <w:tab/>
      </w:r>
      <w:r w:rsidRPr="00B629C4">
        <w:rPr>
          <w:rFonts w:asciiTheme="minorHAnsi" w:hAnsiTheme="minorHAnsi" w:cs="Arial"/>
          <w:sz w:val="22"/>
          <w:szCs w:val="22"/>
        </w:rPr>
        <w:tab/>
      </w:r>
      <w:r w:rsidRPr="00B629C4">
        <w:rPr>
          <w:rFonts w:asciiTheme="minorHAnsi" w:hAnsiTheme="minorHAnsi" w:cs="Arial"/>
          <w:sz w:val="22"/>
          <w:szCs w:val="22"/>
        </w:rPr>
        <w:tab/>
      </w:r>
      <w:r w:rsidRPr="00B629C4">
        <w:rPr>
          <w:rFonts w:asciiTheme="minorHAnsi" w:hAnsiTheme="minorHAnsi" w:cs="Arial"/>
          <w:sz w:val="22"/>
          <w:szCs w:val="22"/>
        </w:rPr>
        <w:tab/>
        <w:t>«___» _______________ 20__ г.</w:t>
      </w:r>
    </w:p>
    <w:p w14:paraId="74EA2515" w14:textId="77777777" w:rsidR="00A30AFA" w:rsidRPr="00B629C4" w:rsidRDefault="00A30AFA" w:rsidP="00A30AFA">
      <w:pPr>
        <w:spacing w:line="240" w:lineRule="atLeast"/>
        <w:jc w:val="both"/>
        <w:rPr>
          <w:rFonts w:asciiTheme="minorHAnsi" w:hAnsiTheme="minorHAnsi" w:cs="Arial"/>
          <w:sz w:val="22"/>
          <w:szCs w:val="22"/>
        </w:rPr>
      </w:pPr>
    </w:p>
    <w:p w14:paraId="74EA2516" w14:textId="4578022F" w:rsidR="00A30AFA" w:rsidRPr="00B629C4" w:rsidRDefault="00A30AFA" w:rsidP="00A30AFA">
      <w:pPr>
        <w:spacing w:line="240" w:lineRule="atLeast"/>
        <w:jc w:val="both"/>
        <w:rPr>
          <w:rFonts w:asciiTheme="minorHAnsi" w:hAnsiTheme="minorHAnsi" w:cs="Arial"/>
          <w:snapToGrid w:val="0"/>
          <w:sz w:val="22"/>
          <w:szCs w:val="22"/>
        </w:rPr>
      </w:pPr>
      <w:r w:rsidRPr="00B629C4">
        <w:rPr>
          <w:rFonts w:asciiTheme="minorHAnsi" w:hAnsiTheme="minorHAnsi" w:cs="Arial"/>
          <w:snapToGrid w:val="0"/>
          <w:sz w:val="22"/>
          <w:szCs w:val="22"/>
        </w:rPr>
        <w:t xml:space="preserve">____________________, именуемое в дальнейшем «Поставщик», в лице __________, действующего на основании __________, с одной стороны, </w:t>
      </w:r>
      <w:permEnd w:id="2037740284"/>
      <w:r w:rsidRPr="00B629C4">
        <w:rPr>
          <w:rFonts w:asciiTheme="minorHAnsi" w:hAnsiTheme="minorHAnsi" w:cs="Arial"/>
          <w:snapToGrid w:val="0"/>
          <w:sz w:val="22"/>
          <w:szCs w:val="22"/>
        </w:rPr>
        <w:t xml:space="preserve">и </w:t>
      </w:r>
      <w:r w:rsidR="00B629C4" w:rsidRPr="00B629C4">
        <w:rPr>
          <w:rFonts w:asciiTheme="minorHAnsi" w:hAnsiTheme="minorHAnsi" w:cs="Arial"/>
          <w:snapToGrid w:val="0"/>
          <w:sz w:val="22"/>
          <w:szCs w:val="22"/>
        </w:rPr>
        <w:t xml:space="preserve">АО «ДИКСИ Юг», именуемое в дальнейшем «Покупатель», в лице </w:t>
      </w:r>
      <w:permStart w:id="1737295073" w:edGrp="everyone"/>
      <w:r w:rsidR="00530D3C">
        <w:rPr>
          <w:rFonts w:asciiTheme="minorHAnsi" w:hAnsiTheme="minorHAnsi" w:cs="Arial"/>
          <w:snapToGrid w:val="0"/>
          <w:sz w:val="22"/>
          <w:szCs w:val="22"/>
        </w:rPr>
        <w:t>__________________________________</w:t>
      </w:r>
      <w:r w:rsidR="00B629C4" w:rsidRPr="00B629C4">
        <w:rPr>
          <w:rFonts w:asciiTheme="minorHAnsi" w:hAnsiTheme="minorHAnsi" w:cs="Arial"/>
          <w:snapToGrid w:val="0"/>
          <w:sz w:val="22"/>
          <w:szCs w:val="22"/>
        </w:rPr>
        <w:t xml:space="preserve"> </w:t>
      </w:r>
      <w:permEnd w:id="1737295073"/>
      <w:r w:rsidR="00B629C4" w:rsidRPr="00B629C4">
        <w:rPr>
          <w:rFonts w:asciiTheme="minorHAnsi" w:hAnsiTheme="minorHAnsi" w:cs="Arial"/>
          <w:snapToGrid w:val="0"/>
          <w:sz w:val="22"/>
          <w:szCs w:val="22"/>
        </w:rPr>
        <w:t xml:space="preserve">действующего на основании </w:t>
      </w:r>
      <w:permStart w:id="1951093501" w:edGrp="everyone"/>
      <w:r w:rsidR="00530D3C">
        <w:rPr>
          <w:rFonts w:asciiTheme="minorHAnsi" w:hAnsiTheme="minorHAnsi" w:cs="Arial"/>
          <w:snapToGrid w:val="0"/>
          <w:sz w:val="22"/>
          <w:szCs w:val="22"/>
        </w:rPr>
        <w:t>____________________________________________</w:t>
      </w:r>
      <w:bookmarkStart w:id="0" w:name="_GoBack"/>
      <w:bookmarkEnd w:id="0"/>
      <w:permEnd w:id="1951093501"/>
      <w:r w:rsidR="00B629C4" w:rsidRPr="00B629C4">
        <w:rPr>
          <w:rFonts w:asciiTheme="minorHAnsi" w:hAnsiTheme="minorHAnsi" w:cs="Arial"/>
          <w:snapToGrid w:val="0"/>
          <w:sz w:val="22"/>
          <w:szCs w:val="22"/>
        </w:rPr>
        <w:t xml:space="preserve">, с другой стороны, далее совместно именуемые «Стороны», </w:t>
      </w:r>
      <w:r w:rsidRPr="00B629C4">
        <w:rPr>
          <w:rFonts w:asciiTheme="minorHAnsi" w:hAnsiTheme="minorHAnsi" w:cs="Arial"/>
          <w:snapToGrid w:val="0"/>
          <w:sz w:val="22"/>
          <w:szCs w:val="22"/>
        </w:rPr>
        <w:t xml:space="preserve">а по отдельности – «Сторона», подписали настоящее Приложение </w:t>
      </w:r>
      <w:permStart w:id="200030715" w:edGrp="everyone"/>
      <w:r w:rsidRPr="00B629C4">
        <w:rPr>
          <w:rFonts w:asciiTheme="minorHAnsi" w:hAnsiTheme="minorHAnsi" w:cs="Arial"/>
          <w:bCs/>
          <w:sz w:val="22"/>
          <w:szCs w:val="22"/>
        </w:rPr>
        <w:t xml:space="preserve">к Договору поставки № _________ от «___» _______________ 20__ г. </w:t>
      </w:r>
      <w:permEnd w:id="200030715"/>
      <w:r w:rsidRPr="00B629C4">
        <w:rPr>
          <w:rFonts w:asciiTheme="minorHAnsi" w:hAnsiTheme="minorHAnsi" w:cs="Arial"/>
          <w:snapToGrid w:val="0"/>
          <w:sz w:val="22"/>
          <w:szCs w:val="22"/>
        </w:rPr>
        <w:t>(далее – «Договор поставки») о нижеследующем:</w:t>
      </w:r>
    </w:p>
    <w:p w14:paraId="74EA2517" w14:textId="77777777" w:rsidR="00A30AFA" w:rsidRPr="00B629C4" w:rsidRDefault="00A30AFA" w:rsidP="00A30AFA">
      <w:pPr>
        <w:spacing w:line="240" w:lineRule="atLeast"/>
        <w:jc w:val="both"/>
        <w:rPr>
          <w:rFonts w:asciiTheme="minorHAnsi" w:hAnsiTheme="minorHAnsi" w:cs="Arial"/>
          <w:snapToGrid w:val="0"/>
          <w:sz w:val="22"/>
          <w:szCs w:val="22"/>
        </w:rPr>
      </w:pPr>
    </w:p>
    <w:p w14:paraId="74EA2518" w14:textId="77777777" w:rsidR="00A30AFA" w:rsidRPr="00B629C4" w:rsidRDefault="00A30AFA" w:rsidP="00A30AFA">
      <w:pPr>
        <w:pStyle w:val="af2"/>
        <w:numPr>
          <w:ilvl w:val="0"/>
          <w:numId w:val="5"/>
        </w:numPr>
        <w:jc w:val="both"/>
        <w:rPr>
          <w:rFonts w:asciiTheme="minorHAnsi" w:hAnsiTheme="minorHAnsi" w:cs="Arial"/>
          <w:snapToGrid w:val="0"/>
          <w:sz w:val="22"/>
          <w:szCs w:val="22"/>
        </w:rPr>
      </w:pPr>
      <w:r w:rsidRPr="00B629C4">
        <w:rPr>
          <w:rFonts w:asciiTheme="minorHAnsi" w:hAnsiTheme="minorHAnsi" w:cs="Arial"/>
          <w:snapToGrid w:val="0"/>
          <w:sz w:val="22"/>
          <w:szCs w:val="22"/>
        </w:rPr>
        <w:t>Оплата каждой партии поставленного Товара осуществляется Покупателем в следующие сроки:</w:t>
      </w:r>
    </w:p>
    <w:p w14:paraId="74EA2519" w14:textId="77777777" w:rsidR="00A30AFA" w:rsidRPr="000E0A78" w:rsidRDefault="00A30AFA" w:rsidP="00A30AFA">
      <w:pPr>
        <w:autoSpaceDE w:val="0"/>
        <w:autoSpaceDN w:val="0"/>
        <w:adjustRightInd w:val="0"/>
        <w:ind w:left="567"/>
        <w:jc w:val="both"/>
        <w:rPr>
          <w:rFonts w:asciiTheme="minorHAnsi" w:hAnsiTheme="minorHAnsi" w:cs="Arial"/>
          <w:snapToGrid w:val="0"/>
          <w:sz w:val="22"/>
          <w:szCs w:val="22"/>
        </w:rPr>
      </w:pPr>
      <w:r w:rsidRPr="000E0A78">
        <w:rPr>
          <w:rFonts w:asciiTheme="minorHAnsi" w:hAnsiTheme="minorHAnsi" w:cs="Arial"/>
          <w:snapToGrid w:val="0"/>
          <w:sz w:val="22"/>
          <w:szCs w:val="22"/>
        </w:rPr>
        <w:t xml:space="preserve">1.1. продовольственные Товары, на которые срок годности установлен менее чем 10 (Десять) дней, подлежат оплате не позднее </w:t>
      </w:r>
      <w:permStart w:id="103548320" w:edGrp="everyone"/>
      <w:r w:rsidRPr="000E0A78">
        <w:rPr>
          <w:rFonts w:asciiTheme="minorHAnsi" w:hAnsiTheme="minorHAnsi" w:cs="Arial"/>
          <w:snapToGrid w:val="0"/>
          <w:sz w:val="22"/>
          <w:szCs w:val="22"/>
        </w:rPr>
        <w:t>8</w:t>
      </w:r>
      <w:permEnd w:id="103548320"/>
      <w:r w:rsidRPr="000E0A78">
        <w:rPr>
          <w:rFonts w:asciiTheme="minorHAnsi" w:hAnsiTheme="minorHAnsi" w:cs="Arial"/>
          <w:snapToGrid w:val="0"/>
          <w:sz w:val="22"/>
          <w:szCs w:val="22"/>
        </w:rPr>
        <w:t> </w:t>
      </w:r>
      <w:permStart w:id="427125991" w:edGrp="everyone"/>
      <w:r w:rsidR="00586E87" w:rsidRPr="000E0A78">
        <w:rPr>
          <w:rFonts w:asciiTheme="minorHAnsi" w:hAnsiTheme="minorHAnsi" w:cs="Arial"/>
          <w:snapToGrid w:val="0"/>
          <w:sz w:val="22"/>
          <w:szCs w:val="22"/>
        </w:rPr>
        <w:t>(</w:t>
      </w:r>
      <w:r w:rsidRPr="000E0A78">
        <w:rPr>
          <w:rFonts w:asciiTheme="minorHAnsi" w:hAnsiTheme="minorHAnsi" w:cs="Arial"/>
          <w:snapToGrid w:val="0"/>
          <w:sz w:val="22"/>
          <w:szCs w:val="22"/>
        </w:rPr>
        <w:t>восемь</w:t>
      </w:r>
      <w:permEnd w:id="427125991"/>
      <w:r w:rsidRPr="000E0A78">
        <w:rPr>
          <w:rFonts w:asciiTheme="minorHAnsi" w:hAnsiTheme="minorHAnsi" w:cs="Arial"/>
          <w:snapToGrid w:val="0"/>
          <w:sz w:val="22"/>
          <w:szCs w:val="22"/>
        </w:rPr>
        <w:t>) рабочих дней со дня фактического получения Товара;</w:t>
      </w:r>
    </w:p>
    <w:p w14:paraId="74EA251A" w14:textId="77777777" w:rsidR="00A30AFA" w:rsidRPr="000E0A78" w:rsidRDefault="00A30AFA" w:rsidP="00A30AFA">
      <w:pPr>
        <w:autoSpaceDE w:val="0"/>
        <w:autoSpaceDN w:val="0"/>
        <w:adjustRightInd w:val="0"/>
        <w:ind w:left="567"/>
        <w:jc w:val="both"/>
        <w:rPr>
          <w:rFonts w:asciiTheme="minorHAnsi" w:hAnsiTheme="minorHAnsi" w:cs="Arial"/>
          <w:snapToGrid w:val="0"/>
          <w:sz w:val="22"/>
          <w:szCs w:val="22"/>
        </w:rPr>
      </w:pPr>
      <w:r w:rsidRPr="000E0A78">
        <w:rPr>
          <w:rFonts w:asciiTheme="minorHAnsi" w:hAnsiTheme="minorHAnsi" w:cs="Arial"/>
          <w:snapToGrid w:val="0"/>
          <w:sz w:val="22"/>
          <w:szCs w:val="22"/>
        </w:rPr>
        <w:t xml:space="preserve">1.2. продовольственные Товары, на которые срок годности установлен от 10 (десяти) до 30 (тридцати) дней включительно, подлежат оплате не позднее </w:t>
      </w:r>
      <w:permStart w:id="253709463" w:edGrp="everyone"/>
      <w:r w:rsidRPr="000E0A78">
        <w:rPr>
          <w:rFonts w:asciiTheme="minorHAnsi" w:hAnsiTheme="minorHAnsi" w:cs="Arial"/>
          <w:snapToGrid w:val="0"/>
          <w:sz w:val="22"/>
          <w:szCs w:val="22"/>
        </w:rPr>
        <w:t>25</w:t>
      </w:r>
      <w:permEnd w:id="253709463"/>
      <w:r w:rsidRPr="000E0A78">
        <w:rPr>
          <w:rFonts w:asciiTheme="minorHAnsi" w:hAnsiTheme="minorHAnsi" w:cs="Arial"/>
          <w:snapToGrid w:val="0"/>
          <w:sz w:val="22"/>
          <w:szCs w:val="22"/>
        </w:rPr>
        <w:t> (</w:t>
      </w:r>
      <w:permStart w:id="701775066" w:edGrp="everyone"/>
      <w:r w:rsidRPr="000E0A78">
        <w:rPr>
          <w:rFonts w:asciiTheme="minorHAnsi" w:hAnsiTheme="minorHAnsi" w:cs="Arial"/>
          <w:snapToGrid w:val="0"/>
          <w:sz w:val="22"/>
          <w:szCs w:val="22"/>
        </w:rPr>
        <w:t>двадцать пять</w:t>
      </w:r>
      <w:permEnd w:id="701775066"/>
      <w:r w:rsidRPr="000E0A78">
        <w:rPr>
          <w:rFonts w:asciiTheme="minorHAnsi" w:hAnsiTheme="minorHAnsi" w:cs="Arial"/>
          <w:snapToGrid w:val="0"/>
          <w:sz w:val="22"/>
          <w:szCs w:val="22"/>
        </w:rPr>
        <w:t>) календарных дней со дня фактического получения Товара;</w:t>
      </w:r>
    </w:p>
    <w:p w14:paraId="74EA251B" w14:textId="77777777" w:rsidR="00A30AFA" w:rsidRPr="000E0A78" w:rsidRDefault="00A30AFA" w:rsidP="00A30AFA">
      <w:pPr>
        <w:autoSpaceDE w:val="0"/>
        <w:autoSpaceDN w:val="0"/>
        <w:adjustRightInd w:val="0"/>
        <w:ind w:left="567"/>
        <w:jc w:val="both"/>
        <w:rPr>
          <w:rFonts w:asciiTheme="minorHAnsi" w:hAnsiTheme="minorHAnsi" w:cs="Arial"/>
          <w:snapToGrid w:val="0"/>
          <w:sz w:val="22"/>
          <w:szCs w:val="22"/>
        </w:rPr>
      </w:pPr>
      <w:r w:rsidRPr="000E0A78">
        <w:rPr>
          <w:rFonts w:asciiTheme="minorHAnsi" w:hAnsiTheme="minorHAnsi" w:cs="Arial"/>
          <w:snapToGrid w:val="0"/>
          <w:sz w:val="22"/>
          <w:szCs w:val="22"/>
        </w:rPr>
        <w:t>1.3. продовольственные Товары, на которые срок годности установлен свыше 30 (тридцати) дней,</w:t>
      </w:r>
      <w:r w:rsidR="00DC6E21" w:rsidRPr="000E0A78">
        <w:rPr>
          <w:rFonts w:asciiTheme="minorHAnsi" w:hAnsiTheme="minorHAnsi" w:cs="Arial"/>
          <w:snapToGrid w:val="0"/>
          <w:sz w:val="22"/>
          <w:szCs w:val="22"/>
        </w:rPr>
        <w:t xml:space="preserve"> а также алкогольная продукция, произведённая на территории Российской Федерации, </w:t>
      </w:r>
      <w:r w:rsidRPr="000E0A78">
        <w:rPr>
          <w:rFonts w:asciiTheme="minorHAnsi" w:hAnsiTheme="minorHAnsi" w:cs="Arial"/>
          <w:snapToGrid w:val="0"/>
          <w:sz w:val="22"/>
          <w:szCs w:val="22"/>
        </w:rPr>
        <w:t xml:space="preserve">подлежат оплате не позднее </w:t>
      </w:r>
      <w:permStart w:id="1513058813" w:edGrp="everyone"/>
      <w:r w:rsidRPr="000E0A78">
        <w:rPr>
          <w:rFonts w:asciiTheme="minorHAnsi" w:hAnsiTheme="minorHAnsi" w:cs="Arial"/>
          <w:snapToGrid w:val="0"/>
          <w:sz w:val="22"/>
          <w:szCs w:val="22"/>
        </w:rPr>
        <w:t>40</w:t>
      </w:r>
      <w:permEnd w:id="1513058813"/>
      <w:r w:rsidRPr="000E0A78">
        <w:rPr>
          <w:rFonts w:asciiTheme="minorHAnsi" w:hAnsiTheme="minorHAnsi" w:cs="Arial"/>
          <w:snapToGrid w:val="0"/>
          <w:sz w:val="22"/>
          <w:szCs w:val="22"/>
        </w:rPr>
        <w:t> (</w:t>
      </w:r>
      <w:permStart w:id="1820596244" w:edGrp="everyone"/>
      <w:r w:rsidRPr="000E0A78">
        <w:rPr>
          <w:rFonts w:asciiTheme="minorHAnsi" w:hAnsiTheme="minorHAnsi" w:cs="Arial"/>
          <w:snapToGrid w:val="0"/>
          <w:sz w:val="22"/>
          <w:szCs w:val="22"/>
        </w:rPr>
        <w:t>Сорок</w:t>
      </w:r>
      <w:permEnd w:id="1820596244"/>
      <w:r w:rsidRPr="000E0A78">
        <w:rPr>
          <w:rFonts w:asciiTheme="minorHAnsi" w:hAnsiTheme="minorHAnsi" w:cs="Arial"/>
          <w:snapToGrid w:val="0"/>
          <w:sz w:val="22"/>
          <w:szCs w:val="22"/>
        </w:rPr>
        <w:t xml:space="preserve">) календарных дней со дня фактического получения Товара; </w:t>
      </w:r>
    </w:p>
    <w:p w14:paraId="74EA251C" w14:textId="77777777" w:rsidR="003926B4" w:rsidRPr="000E0A78" w:rsidRDefault="00A30AFA" w:rsidP="00A30AFA">
      <w:pPr>
        <w:ind w:left="567"/>
        <w:jc w:val="both"/>
        <w:rPr>
          <w:rFonts w:asciiTheme="minorHAnsi" w:hAnsiTheme="minorHAnsi" w:cs="Arial"/>
          <w:snapToGrid w:val="0"/>
          <w:sz w:val="22"/>
          <w:szCs w:val="22"/>
        </w:rPr>
      </w:pPr>
      <w:r w:rsidRPr="000E0A78">
        <w:rPr>
          <w:rFonts w:asciiTheme="minorHAnsi" w:hAnsiTheme="minorHAnsi" w:cs="Arial"/>
          <w:snapToGrid w:val="0"/>
          <w:sz w:val="22"/>
          <w:szCs w:val="22"/>
        </w:rPr>
        <w:t xml:space="preserve">1.4. Товары, не являющиеся продовольственными, подлежат оплате в течение </w:t>
      </w:r>
      <w:permStart w:id="1144149552" w:edGrp="everyone"/>
      <w:r w:rsidRPr="000E0A78">
        <w:rPr>
          <w:rFonts w:asciiTheme="minorHAnsi" w:hAnsiTheme="minorHAnsi" w:cs="Arial"/>
          <w:snapToGrid w:val="0"/>
          <w:sz w:val="22"/>
          <w:szCs w:val="22"/>
        </w:rPr>
        <w:t xml:space="preserve">__ </w:t>
      </w:r>
      <w:permEnd w:id="1144149552"/>
      <w:r w:rsidRPr="000E0A78">
        <w:rPr>
          <w:rFonts w:asciiTheme="minorHAnsi" w:hAnsiTheme="minorHAnsi" w:cs="Arial"/>
          <w:snapToGrid w:val="0"/>
          <w:sz w:val="22"/>
          <w:szCs w:val="22"/>
        </w:rPr>
        <w:t>(</w:t>
      </w:r>
      <w:permStart w:id="1839883626" w:edGrp="everyone"/>
      <w:r w:rsidRPr="000E0A78">
        <w:rPr>
          <w:rFonts w:asciiTheme="minorHAnsi" w:hAnsiTheme="minorHAnsi" w:cs="Arial"/>
          <w:snapToGrid w:val="0"/>
          <w:sz w:val="22"/>
          <w:szCs w:val="22"/>
        </w:rPr>
        <w:t>___________</w:t>
      </w:r>
      <w:permEnd w:id="1839883626"/>
      <w:r w:rsidRPr="000E0A78">
        <w:rPr>
          <w:rFonts w:asciiTheme="minorHAnsi" w:hAnsiTheme="minorHAnsi" w:cs="Arial"/>
          <w:snapToGrid w:val="0"/>
          <w:sz w:val="22"/>
          <w:szCs w:val="22"/>
        </w:rPr>
        <w:t>) календарных дней со дня приемки Товара.</w:t>
      </w:r>
      <w:r w:rsidRPr="000E0A78" w:rsidDel="002878B4">
        <w:rPr>
          <w:rFonts w:asciiTheme="minorHAnsi" w:hAnsiTheme="minorHAnsi" w:cs="Arial"/>
          <w:snapToGrid w:val="0"/>
          <w:sz w:val="22"/>
          <w:szCs w:val="22"/>
        </w:rPr>
        <w:t xml:space="preserve"> </w:t>
      </w:r>
    </w:p>
    <w:p w14:paraId="74EA251D" w14:textId="77777777" w:rsidR="00A30AFA" w:rsidRPr="000E0A78" w:rsidRDefault="002B7699" w:rsidP="002B7699">
      <w:pPr>
        <w:ind w:left="709" w:hanging="283"/>
        <w:jc w:val="both"/>
        <w:rPr>
          <w:rFonts w:asciiTheme="minorHAnsi" w:hAnsiTheme="minorHAnsi" w:cs="Arial"/>
          <w:snapToGrid w:val="0"/>
          <w:sz w:val="22"/>
          <w:szCs w:val="22"/>
        </w:rPr>
      </w:pPr>
      <w:r w:rsidRPr="000E0A78">
        <w:rPr>
          <w:rFonts w:asciiTheme="minorHAnsi" w:hAnsiTheme="minorHAnsi" w:cs="Arial"/>
          <w:snapToGrid w:val="0"/>
          <w:sz w:val="22"/>
          <w:szCs w:val="22"/>
        </w:rPr>
        <w:t xml:space="preserve">2. </w:t>
      </w:r>
      <w:r w:rsidR="00A30AFA" w:rsidRPr="000E0A78">
        <w:rPr>
          <w:rFonts w:asciiTheme="minorHAnsi" w:hAnsiTheme="minorHAnsi" w:cs="Arial"/>
          <w:snapToGrid w:val="0"/>
          <w:sz w:val="22"/>
          <w:szCs w:val="22"/>
        </w:rPr>
        <w:t>Все расчеты по Договору поставки осуществляются в рублях</w:t>
      </w:r>
      <w:r w:rsidR="0049337C" w:rsidRPr="000E0A78">
        <w:rPr>
          <w:rFonts w:asciiTheme="minorHAnsi" w:hAnsiTheme="minorHAnsi" w:cs="Arial"/>
          <w:snapToGrid w:val="0"/>
          <w:sz w:val="22"/>
          <w:szCs w:val="22"/>
        </w:rPr>
        <w:t xml:space="preserve">. </w:t>
      </w:r>
      <w:r w:rsidR="00A30AFA" w:rsidRPr="000E0A78">
        <w:rPr>
          <w:rFonts w:asciiTheme="minorHAnsi" w:hAnsiTheme="minorHAnsi" w:cs="Arial"/>
          <w:snapToGrid w:val="0"/>
          <w:sz w:val="22"/>
          <w:szCs w:val="22"/>
        </w:rPr>
        <w:t xml:space="preserve"> </w:t>
      </w:r>
      <w:r w:rsidR="0049337C" w:rsidRPr="000E0A78">
        <w:rPr>
          <w:rFonts w:asciiTheme="minorHAnsi" w:hAnsiTheme="minorHAnsi" w:cs="Arial"/>
          <w:snapToGrid w:val="0"/>
          <w:sz w:val="22"/>
          <w:szCs w:val="22"/>
        </w:rPr>
        <w:t>При</w:t>
      </w:r>
      <w:r w:rsidR="00A30AFA" w:rsidRPr="000E0A78">
        <w:rPr>
          <w:rFonts w:asciiTheme="minorHAnsi" w:hAnsiTheme="minorHAnsi" w:cs="Arial"/>
          <w:snapToGrid w:val="0"/>
          <w:sz w:val="22"/>
          <w:szCs w:val="22"/>
        </w:rPr>
        <w:t xml:space="preserve"> перечислени</w:t>
      </w:r>
      <w:r w:rsidR="0049337C" w:rsidRPr="000E0A78">
        <w:rPr>
          <w:rFonts w:asciiTheme="minorHAnsi" w:hAnsiTheme="minorHAnsi" w:cs="Arial"/>
          <w:snapToGrid w:val="0"/>
          <w:sz w:val="22"/>
          <w:szCs w:val="22"/>
        </w:rPr>
        <w:t>и</w:t>
      </w:r>
      <w:r w:rsidR="00A30AFA" w:rsidRPr="000E0A78">
        <w:rPr>
          <w:rFonts w:asciiTheme="minorHAnsi" w:hAnsiTheme="minorHAnsi" w:cs="Arial"/>
          <w:snapToGrid w:val="0"/>
          <w:sz w:val="22"/>
          <w:szCs w:val="22"/>
        </w:rPr>
        <w:t xml:space="preserve"> денежных средств в размере стоимости принятых Покупателем Товаров на расчетный счет Поставщика</w:t>
      </w:r>
      <w:r w:rsidR="0049337C" w:rsidRPr="000E0A78">
        <w:rPr>
          <w:rFonts w:asciiTheme="minorHAnsi" w:hAnsiTheme="minorHAnsi" w:cs="Arial"/>
          <w:snapToGrid w:val="0"/>
          <w:sz w:val="22"/>
          <w:szCs w:val="22"/>
        </w:rPr>
        <w:t xml:space="preserve"> д</w:t>
      </w:r>
      <w:r w:rsidR="00A30AFA" w:rsidRPr="000E0A78">
        <w:rPr>
          <w:rFonts w:asciiTheme="minorHAnsi" w:hAnsiTheme="minorHAnsi" w:cs="Arial"/>
          <w:snapToGrid w:val="0"/>
          <w:sz w:val="22"/>
          <w:szCs w:val="22"/>
        </w:rPr>
        <w:t>атой оплаты считается дата списания денежных средств с корреспондентского счета банка Покупателя.</w:t>
      </w:r>
    </w:p>
    <w:p w14:paraId="74EA251E" w14:textId="77777777" w:rsidR="00A30AFA" w:rsidRPr="000E0A78" w:rsidRDefault="00A30AFA" w:rsidP="003926B4">
      <w:pPr>
        <w:pStyle w:val="af2"/>
        <w:jc w:val="both"/>
        <w:rPr>
          <w:rFonts w:asciiTheme="minorHAnsi" w:hAnsiTheme="minorHAnsi" w:cs="Arial"/>
          <w:snapToGrid w:val="0"/>
          <w:sz w:val="22"/>
          <w:szCs w:val="22"/>
        </w:rPr>
      </w:pPr>
      <w:r w:rsidRPr="000E0A78">
        <w:rPr>
          <w:rFonts w:asciiTheme="minorHAnsi" w:hAnsiTheme="minorHAnsi" w:cs="Arial"/>
          <w:snapToGrid w:val="0"/>
          <w:sz w:val="22"/>
          <w:szCs w:val="22"/>
        </w:rPr>
        <w:t xml:space="preserve">Расчеты между </w:t>
      </w:r>
      <w:r w:rsidR="004A19C4" w:rsidRPr="000E0A78">
        <w:rPr>
          <w:rFonts w:asciiTheme="minorHAnsi" w:hAnsiTheme="minorHAnsi" w:cs="Arial"/>
          <w:snapToGrid w:val="0"/>
          <w:sz w:val="22"/>
          <w:szCs w:val="22"/>
        </w:rPr>
        <w:t>С</w:t>
      </w:r>
      <w:r w:rsidRPr="000E0A78">
        <w:rPr>
          <w:rFonts w:asciiTheme="minorHAnsi" w:hAnsiTheme="minorHAnsi" w:cs="Arial"/>
          <w:snapToGrid w:val="0"/>
          <w:sz w:val="22"/>
          <w:szCs w:val="22"/>
        </w:rPr>
        <w:t>торонами производятся безналичным или иным</w:t>
      </w:r>
      <w:r w:rsidR="004A19C4" w:rsidRPr="000E0A78">
        <w:rPr>
          <w:rFonts w:asciiTheme="minorHAnsi" w:hAnsiTheme="minorHAnsi" w:cs="Arial"/>
          <w:snapToGrid w:val="0"/>
          <w:sz w:val="22"/>
          <w:szCs w:val="22"/>
        </w:rPr>
        <w:t>и</w:t>
      </w:r>
      <w:r w:rsidRPr="000E0A78">
        <w:rPr>
          <w:rFonts w:asciiTheme="minorHAnsi" w:hAnsiTheme="minorHAnsi" w:cs="Arial"/>
          <w:snapToGrid w:val="0"/>
          <w:sz w:val="22"/>
          <w:szCs w:val="22"/>
        </w:rPr>
        <w:t xml:space="preserve"> способами, не противоречащим</w:t>
      </w:r>
      <w:r w:rsidR="004A19C4" w:rsidRPr="000E0A78">
        <w:rPr>
          <w:rFonts w:asciiTheme="minorHAnsi" w:hAnsiTheme="minorHAnsi" w:cs="Arial"/>
          <w:snapToGrid w:val="0"/>
          <w:sz w:val="22"/>
          <w:szCs w:val="22"/>
        </w:rPr>
        <w:t>и</w:t>
      </w:r>
      <w:r w:rsidRPr="000E0A78">
        <w:rPr>
          <w:rFonts w:asciiTheme="minorHAnsi" w:hAnsiTheme="minorHAnsi" w:cs="Arial"/>
          <w:snapToGrid w:val="0"/>
          <w:sz w:val="22"/>
          <w:szCs w:val="22"/>
        </w:rPr>
        <w:t xml:space="preserve"> законодательству РФ.</w:t>
      </w:r>
    </w:p>
    <w:p w14:paraId="74EA251F" w14:textId="77777777" w:rsidR="00A30AFA" w:rsidRPr="000E0A78" w:rsidRDefault="00A30AFA" w:rsidP="003926B4">
      <w:pPr>
        <w:pStyle w:val="af2"/>
        <w:numPr>
          <w:ilvl w:val="0"/>
          <w:numId w:val="7"/>
        </w:numPr>
        <w:jc w:val="both"/>
        <w:rPr>
          <w:rFonts w:asciiTheme="minorHAnsi" w:hAnsiTheme="minorHAnsi" w:cs="Arial"/>
          <w:snapToGrid w:val="0"/>
          <w:sz w:val="22"/>
          <w:szCs w:val="22"/>
        </w:rPr>
      </w:pPr>
      <w:r w:rsidRPr="000E0A78">
        <w:rPr>
          <w:rFonts w:asciiTheme="minorHAnsi" w:hAnsiTheme="minorHAnsi" w:cs="Arial"/>
          <w:snapToGrid w:val="0"/>
          <w:sz w:val="22"/>
          <w:szCs w:val="22"/>
        </w:rPr>
        <w:t>Цены Реализации устанавливаются  Покупателем самостоятельно.</w:t>
      </w:r>
    </w:p>
    <w:p w14:paraId="74EA2520" w14:textId="77777777" w:rsidR="00A30AFA" w:rsidRPr="000E0A78" w:rsidRDefault="00A30AFA" w:rsidP="003926B4">
      <w:pPr>
        <w:numPr>
          <w:ilvl w:val="0"/>
          <w:numId w:val="7"/>
        </w:numPr>
        <w:jc w:val="both"/>
        <w:rPr>
          <w:rFonts w:asciiTheme="minorHAnsi" w:hAnsiTheme="minorHAnsi" w:cs="Arial"/>
          <w:snapToGrid w:val="0"/>
          <w:sz w:val="22"/>
          <w:szCs w:val="22"/>
        </w:rPr>
      </w:pPr>
      <w:r w:rsidRPr="000E0A78">
        <w:rPr>
          <w:rFonts w:asciiTheme="minorHAnsi" w:hAnsiTheme="minorHAnsi" w:cs="Arial"/>
          <w:snapToGrid w:val="0"/>
          <w:sz w:val="22"/>
          <w:szCs w:val="22"/>
        </w:rPr>
        <w:t xml:space="preserve">Не позднее </w:t>
      </w:r>
      <w:r w:rsidR="00041849" w:rsidRPr="000E0A78">
        <w:rPr>
          <w:rFonts w:asciiTheme="minorHAnsi" w:hAnsiTheme="minorHAnsi" w:cs="Arial"/>
          <w:snapToGrid w:val="0"/>
          <w:sz w:val="22"/>
          <w:szCs w:val="22"/>
        </w:rPr>
        <w:t>20</w:t>
      </w:r>
      <w:r w:rsidR="00C94683" w:rsidRPr="000E0A78">
        <w:rPr>
          <w:rFonts w:asciiTheme="minorHAnsi" w:hAnsiTheme="minorHAnsi" w:cs="Arial"/>
          <w:snapToGrid w:val="0"/>
          <w:sz w:val="22"/>
          <w:szCs w:val="22"/>
        </w:rPr>
        <w:t xml:space="preserve"> (двадцатого)</w:t>
      </w:r>
      <w:r w:rsidR="00041849" w:rsidRPr="000E0A78">
        <w:rPr>
          <w:rFonts w:asciiTheme="minorHAnsi" w:hAnsiTheme="minorHAnsi" w:cs="Arial"/>
          <w:snapToGrid w:val="0"/>
          <w:sz w:val="22"/>
          <w:szCs w:val="22"/>
        </w:rPr>
        <w:t xml:space="preserve"> числа</w:t>
      </w:r>
      <w:r w:rsidR="00B629C4" w:rsidRPr="000E0A78">
        <w:rPr>
          <w:rFonts w:asciiTheme="minorHAnsi" w:hAnsiTheme="minorHAnsi" w:cs="Arial"/>
          <w:snapToGrid w:val="0"/>
          <w:sz w:val="22"/>
          <w:szCs w:val="22"/>
        </w:rPr>
        <w:t xml:space="preserve"> месяца, следующего за отчетным</w:t>
      </w:r>
      <w:r w:rsidR="00C94683" w:rsidRPr="000E0A78">
        <w:rPr>
          <w:rFonts w:asciiTheme="minorHAnsi" w:hAnsiTheme="minorHAnsi" w:cs="Arial"/>
          <w:snapToGrid w:val="0"/>
          <w:sz w:val="22"/>
          <w:szCs w:val="22"/>
        </w:rPr>
        <w:t xml:space="preserve"> периодом</w:t>
      </w:r>
      <w:r w:rsidR="00B629C4" w:rsidRPr="000E0A78">
        <w:rPr>
          <w:rFonts w:asciiTheme="minorHAnsi" w:hAnsiTheme="minorHAnsi" w:cs="Arial"/>
          <w:snapToGrid w:val="0"/>
          <w:sz w:val="22"/>
          <w:szCs w:val="22"/>
        </w:rPr>
        <w:t xml:space="preserve"> </w:t>
      </w:r>
      <w:permStart w:id="2250827" w:edGrp="everyone"/>
      <w:r w:rsidR="00B629C4" w:rsidRPr="000E0A78">
        <w:rPr>
          <w:rFonts w:asciiTheme="minorHAnsi" w:hAnsiTheme="minorHAnsi" w:cs="Arial"/>
          <w:snapToGrid w:val="0"/>
          <w:sz w:val="22"/>
          <w:szCs w:val="22"/>
        </w:rPr>
        <w:t>(квартал)</w:t>
      </w:r>
      <w:permEnd w:id="2250827"/>
      <w:r w:rsidR="002B7699" w:rsidRPr="000E0A78">
        <w:rPr>
          <w:rFonts w:asciiTheme="minorHAnsi" w:hAnsiTheme="minorHAnsi" w:cs="Arial"/>
          <w:snapToGrid w:val="0"/>
          <w:sz w:val="22"/>
          <w:szCs w:val="22"/>
        </w:rPr>
        <w:t>,</w:t>
      </w:r>
      <w:r w:rsidR="00041849" w:rsidRPr="000E0A78">
        <w:rPr>
          <w:rFonts w:asciiTheme="minorHAnsi" w:hAnsiTheme="minorHAnsi" w:cs="Arial"/>
          <w:snapToGrid w:val="0"/>
          <w:sz w:val="22"/>
          <w:szCs w:val="22"/>
        </w:rPr>
        <w:t xml:space="preserve"> </w:t>
      </w:r>
      <w:r w:rsidRPr="000E0A78">
        <w:rPr>
          <w:rFonts w:asciiTheme="minorHAnsi" w:hAnsiTheme="minorHAnsi" w:cs="Arial"/>
          <w:snapToGrid w:val="0"/>
          <w:sz w:val="22"/>
          <w:szCs w:val="22"/>
        </w:rPr>
        <w:t>Покупатель направляет Поставщику два подписанных со своей стороны экземпляра Акта сверки. Акт сверки вручается представителю Поставщика или высылается заказным письмом с уведомлением о вручении, или доставляется с курьером. При этом датой получения Акта сверки при его вручении представителю Поставщика является дата отметки представителя Поставщика на расписке, свидетельствующей о получении Акта сверки; при отправлении по почте – дата, указанная на уведомлении о вручении; при доставке с курьером – дата отметки представителя Поставщика на расписке, свидетельствующей о получении Акта сверки у курьера. В течение 15 (пятнадцати) календарных дней после получения Акта сверки Поставщик обязан рассмотреть его и в случае согласия с его данными – подписать и направить Покупателю одним из указанных в настоящем пункте способов один подписанный со своей стороны экземпляр Акта сверки. В случае несогласия с данными Акта сверки Поставщик обязан в течение 15 (пятнадцати) календарных дней после получения Акта сверки направить Покупателю одним из указанных в настоящем пункте способов протокол разногласий, содержащий данные Поставщика с приложением подтверждающих документов. Если по истечении 30 (тридцати) календарных дней после получения Поставщиком Акта сверки Покупатель не получил подписанного Поставщиком экземпляра Акта сверки либо протокола разногласий, то считается, что Поставщик согласен с данными Акта сверки.</w:t>
      </w:r>
    </w:p>
    <w:p w14:paraId="74EA2521" w14:textId="77777777" w:rsidR="0088152B" w:rsidRPr="000E0A78" w:rsidRDefault="0088152B" w:rsidP="0088152B">
      <w:pPr>
        <w:ind w:left="720"/>
        <w:jc w:val="both"/>
        <w:rPr>
          <w:rFonts w:asciiTheme="minorHAnsi" w:hAnsiTheme="minorHAnsi" w:cs="Arial"/>
          <w:snapToGrid w:val="0"/>
          <w:sz w:val="22"/>
          <w:szCs w:val="22"/>
        </w:rPr>
      </w:pPr>
      <w:r w:rsidRPr="000E0A78">
        <w:rPr>
          <w:rFonts w:asciiTheme="minorHAnsi" w:hAnsiTheme="minorHAnsi" w:cs="Arial"/>
          <w:snapToGrid w:val="0"/>
          <w:sz w:val="22"/>
          <w:szCs w:val="22"/>
        </w:rPr>
        <w:lastRenderedPageBreak/>
        <w:t xml:space="preserve">Не позднее 20 (двадцатого) числа месяца, следующего за отчетным периодом </w:t>
      </w:r>
      <w:permStart w:id="1441085845" w:edGrp="everyone"/>
      <w:r w:rsidRPr="000E0A78">
        <w:rPr>
          <w:rFonts w:asciiTheme="minorHAnsi" w:hAnsiTheme="minorHAnsi" w:cs="Arial"/>
          <w:snapToGrid w:val="0"/>
          <w:sz w:val="22"/>
          <w:szCs w:val="22"/>
        </w:rPr>
        <w:t>(квартал)</w:t>
      </w:r>
      <w:permEnd w:id="1441085845"/>
      <w:r w:rsidRPr="000E0A78">
        <w:rPr>
          <w:rFonts w:asciiTheme="minorHAnsi" w:hAnsiTheme="minorHAnsi" w:cs="Arial"/>
          <w:snapToGrid w:val="0"/>
          <w:sz w:val="22"/>
          <w:szCs w:val="22"/>
        </w:rPr>
        <w:t xml:space="preserve"> Покупатель направляет Поставщику по электронной почте или по ЭДО. Акт сверки. При этом датой получения Акта сверки является дата поступления по электронной почте или ЭДО. В течение 15 (пятнадцати) календарных дней после получения Акта сверки Поставщик обязан рассмотреть его и в случае согласия с его данными – подписать и направить Покупателю одним из указанных в настоящем пункте способов один экземпляр подписанного со своей стороны   Акта сверки при получении по электронной почте или отправить подтверждение по ЭДО. В случае несогласия с данными Акта сверки Поставщик обязан в течение 15 (пятнадцати) календарных дней после получения Акта сверки направить Покупателю одним из указанных в настоящем пункте способов протокол разногласий, содержащий данные Поставщика с приложением подтверждающих документов. Если по истечении 30 (тридцати) календарных дней после получения Поставщиком Акта сверки Покупатель не получил подписанного Поставщиком экземпляра Акта сверки либо протокола разногласий, то считается, что Поставщик согласен с данными Акта сверки.</w:t>
      </w:r>
    </w:p>
    <w:p w14:paraId="74EA2522" w14:textId="77777777" w:rsidR="00A30AFA" w:rsidRPr="000E0A78" w:rsidRDefault="00A30AFA" w:rsidP="003926B4">
      <w:pPr>
        <w:numPr>
          <w:ilvl w:val="0"/>
          <w:numId w:val="7"/>
        </w:numPr>
        <w:spacing w:line="120" w:lineRule="atLeast"/>
        <w:contextualSpacing/>
        <w:jc w:val="both"/>
        <w:rPr>
          <w:rFonts w:asciiTheme="minorHAnsi" w:hAnsiTheme="minorHAnsi" w:cs="Arial"/>
          <w:snapToGrid w:val="0"/>
          <w:sz w:val="22"/>
          <w:szCs w:val="22"/>
        </w:rPr>
      </w:pPr>
      <w:r w:rsidRPr="000E0A78">
        <w:rPr>
          <w:rFonts w:asciiTheme="minorHAnsi" w:hAnsiTheme="minorHAnsi" w:cs="Arial"/>
          <w:snapToGrid w:val="0"/>
          <w:sz w:val="22"/>
          <w:szCs w:val="22"/>
        </w:rPr>
        <w:t xml:space="preserve">Порядок расчетов, установленный настоящим Приложением к Договору поставки, может быть изменен путем подписания настоящего Приложения к Договору поставки в новой редакции. Настоящее Приложение согласовано и подписано Сторонами </w:t>
      </w:r>
      <w:permStart w:id="1793946290" w:edGrp="everyone"/>
      <w:r w:rsidRPr="000E0A78">
        <w:rPr>
          <w:rFonts w:asciiTheme="minorHAnsi" w:hAnsiTheme="minorHAnsi" w:cs="Arial"/>
          <w:snapToGrid w:val="0"/>
          <w:sz w:val="22"/>
          <w:szCs w:val="22"/>
        </w:rPr>
        <w:t xml:space="preserve">без  </w:t>
      </w:r>
      <w:permEnd w:id="1793946290"/>
      <w:r w:rsidRPr="000E0A78">
        <w:rPr>
          <w:rFonts w:asciiTheme="minorHAnsi" w:hAnsiTheme="minorHAnsi" w:cs="Arial"/>
          <w:snapToGrid w:val="0"/>
          <w:sz w:val="22"/>
          <w:szCs w:val="22"/>
        </w:rPr>
        <w:t xml:space="preserve"> Протокола(ом) разногласий.</w:t>
      </w:r>
    </w:p>
    <w:p w14:paraId="74EA2523" w14:textId="77777777" w:rsidR="00A30AFA" w:rsidRPr="000E0A78" w:rsidRDefault="00A30AFA" w:rsidP="00A30AFA">
      <w:pPr>
        <w:ind w:firstLine="708"/>
        <w:jc w:val="both"/>
        <w:rPr>
          <w:rFonts w:asciiTheme="minorHAnsi" w:hAnsiTheme="minorHAnsi" w:cs="Arial"/>
          <w:snapToGrid w:val="0"/>
          <w:sz w:val="22"/>
          <w:szCs w:val="22"/>
        </w:rPr>
      </w:pPr>
    </w:p>
    <w:p w14:paraId="74EA2524" w14:textId="77777777" w:rsidR="00A30AFA" w:rsidRPr="00B629C4" w:rsidRDefault="00A30AFA" w:rsidP="006166CA">
      <w:pPr>
        <w:pStyle w:val="a3"/>
        <w:spacing w:after="0" w:line="240" w:lineRule="atLeast"/>
        <w:ind w:left="567"/>
        <w:jc w:val="both"/>
        <w:rPr>
          <w:rFonts w:asciiTheme="minorHAnsi" w:hAnsiTheme="minorHAnsi" w:cs="Arial"/>
          <w:snapToGrid w:val="0"/>
          <w:sz w:val="22"/>
          <w:szCs w:val="22"/>
        </w:rPr>
      </w:pPr>
    </w:p>
    <w:p w14:paraId="74EA2525" w14:textId="77777777" w:rsidR="00A30AFA" w:rsidRPr="00B629C4" w:rsidRDefault="00A30AFA" w:rsidP="006166CA">
      <w:pPr>
        <w:pStyle w:val="a3"/>
        <w:spacing w:after="0" w:line="240" w:lineRule="atLeast"/>
        <w:ind w:left="567"/>
        <w:jc w:val="both"/>
        <w:rPr>
          <w:rFonts w:asciiTheme="minorHAnsi" w:hAnsiTheme="minorHAnsi" w:cs="Arial"/>
          <w:snapToGrid w:val="0"/>
          <w:sz w:val="22"/>
          <w:szCs w:val="22"/>
        </w:rPr>
      </w:pPr>
    </w:p>
    <w:p w14:paraId="74EA2526" w14:textId="77777777" w:rsidR="00A30AFA" w:rsidRPr="00B629C4" w:rsidRDefault="00A30AFA" w:rsidP="006166CA">
      <w:pPr>
        <w:pStyle w:val="a3"/>
        <w:spacing w:after="0" w:line="240" w:lineRule="atLeast"/>
        <w:ind w:left="567"/>
        <w:jc w:val="both"/>
        <w:rPr>
          <w:rFonts w:asciiTheme="minorHAnsi" w:hAnsiTheme="minorHAnsi" w:cs="Arial"/>
          <w:snapToGrid w:val="0"/>
          <w:sz w:val="22"/>
          <w:szCs w:val="22"/>
        </w:rPr>
      </w:pPr>
    </w:p>
    <w:sectPr w:rsidR="00A30AFA" w:rsidRPr="00B629C4" w:rsidSect="002B7699">
      <w:headerReference w:type="default" r:id="rId11"/>
      <w:pgSz w:w="11906" w:h="16838"/>
      <w:pgMar w:top="672" w:right="850" w:bottom="1134"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0A50" w14:textId="77777777" w:rsidR="00E355A7" w:rsidRDefault="00E355A7" w:rsidP="00EA7B4C">
      <w:r>
        <w:separator/>
      </w:r>
    </w:p>
  </w:endnote>
  <w:endnote w:type="continuationSeparator" w:id="0">
    <w:p w14:paraId="07A80CD3" w14:textId="77777777" w:rsidR="00E355A7" w:rsidRDefault="00E355A7" w:rsidP="00EA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EDE72" w14:textId="77777777" w:rsidR="00E355A7" w:rsidRDefault="00E355A7" w:rsidP="00EA7B4C">
      <w:r>
        <w:separator/>
      </w:r>
    </w:p>
  </w:footnote>
  <w:footnote w:type="continuationSeparator" w:id="0">
    <w:p w14:paraId="6E55B143" w14:textId="77777777" w:rsidR="00E355A7" w:rsidRDefault="00E355A7" w:rsidP="00EA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A252B" w14:textId="77777777" w:rsidR="003C2447" w:rsidRPr="00DC6E21" w:rsidRDefault="003C2447" w:rsidP="00DC6E21">
    <w:pPr>
      <w:pStyle w:val="a7"/>
      <w:jc w:val="right"/>
      <w:rPr>
        <w:color w:val="FFFFFF" w:themeColor="background1"/>
        <w:sz w:val="20"/>
        <w:szCs w:val="22"/>
      </w:rPr>
    </w:pPr>
    <w:r w:rsidRPr="00765A01">
      <w:rPr>
        <w:color w:val="FFFFFF" w:themeColor="background1"/>
        <w:sz w:val="22"/>
        <w:lang w:val="en-US"/>
      </w:rPr>
      <w:t>V</w:t>
    </w:r>
    <w:r w:rsidRPr="00765A01">
      <w:rPr>
        <w:color w:val="FFFFFF" w:themeColor="background1"/>
        <w:sz w:val="22"/>
      </w:rPr>
      <w:t>_</w:t>
    </w:r>
    <w:r w:rsidR="00765A01" w:rsidRPr="00765A01">
      <w:rPr>
        <w:color w:val="FFFFFF" w:themeColor="background1"/>
        <w:sz w:val="22"/>
      </w:rPr>
      <w:t>04</w:t>
    </w:r>
    <w:r w:rsidRPr="00765A01">
      <w:rPr>
        <w:color w:val="FFFFFF" w:themeColor="background1"/>
        <w:sz w:val="22"/>
      </w:rPr>
      <w:t>.</w:t>
    </w:r>
    <w:r w:rsidR="00B629C4" w:rsidRPr="00765A01">
      <w:rPr>
        <w:color w:val="FFFFFF" w:themeColor="background1"/>
        <w:sz w:val="22"/>
      </w:rPr>
      <w:t>05</w:t>
    </w:r>
    <w:r w:rsidRPr="00765A01">
      <w:rPr>
        <w:color w:val="FFFFFF" w:themeColor="background1"/>
        <w:sz w:val="22"/>
      </w:rPr>
      <w:t>.2018</w:t>
    </w:r>
  </w:p>
  <w:p w14:paraId="74EA252C" w14:textId="77777777" w:rsidR="003C2447" w:rsidRDefault="003C24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19C4"/>
    <w:multiLevelType w:val="hybridMultilevel"/>
    <w:tmpl w:val="E3AE37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0D1F8E"/>
    <w:multiLevelType w:val="hybridMultilevel"/>
    <w:tmpl w:val="B8786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27189A"/>
    <w:multiLevelType w:val="multilevel"/>
    <w:tmpl w:val="E542C052"/>
    <w:lvl w:ilvl="0">
      <w:start w:val="1"/>
      <w:numFmt w:val="decimal"/>
      <w:lvlText w:val="%1."/>
      <w:lvlJc w:val="left"/>
      <w:pPr>
        <w:ind w:left="567" w:hanging="567"/>
      </w:pPr>
      <w:rPr>
        <w:rFonts w:cs="Times New Roman"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4B582AF2"/>
    <w:multiLevelType w:val="hybridMultilevel"/>
    <w:tmpl w:val="83B082B8"/>
    <w:lvl w:ilvl="0" w:tplc="B0EE4EAC">
      <w:start w:val="1"/>
      <w:numFmt w:val="decimal"/>
      <w:lvlText w:val="2.%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8556B5"/>
    <w:multiLevelType w:val="hybridMultilevel"/>
    <w:tmpl w:val="EF5AD8A6"/>
    <w:lvl w:ilvl="0" w:tplc="EE721982">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C440B7"/>
    <w:multiLevelType w:val="hybridMultilevel"/>
    <w:tmpl w:val="6CBC0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2E377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ocumentProtection w:edit="readOnly" w:enforcement="1" w:cryptProviderType="rsaAES" w:cryptAlgorithmClass="hash" w:cryptAlgorithmType="typeAny" w:cryptAlgorithmSid="14" w:cryptSpinCount="100000" w:hash="kj8OIEKsP5DnnRrAhZvW7yfYF9Acbxg0nm8Z4Fkflyy2QA9umnQ8T7ONniuP1dbhj+1Ucfl+4A3KARe8p/HgNQ==" w:salt="65kwOQJdfDgQvyIDd3HyJ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B2"/>
    <w:rsid w:val="00020F4E"/>
    <w:rsid w:val="00036281"/>
    <w:rsid w:val="00041849"/>
    <w:rsid w:val="00042898"/>
    <w:rsid w:val="00043B42"/>
    <w:rsid w:val="00046DD8"/>
    <w:rsid w:val="00072888"/>
    <w:rsid w:val="000A411E"/>
    <w:rsid w:val="000E0A78"/>
    <w:rsid w:val="000F5933"/>
    <w:rsid w:val="001061F8"/>
    <w:rsid w:val="00111C19"/>
    <w:rsid w:val="0011739E"/>
    <w:rsid w:val="001364A0"/>
    <w:rsid w:val="001467DA"/>
    <w:rsid w:val="0015141F"/>
    <w:rsid w:val="001A41DE"/>
    <w:rsid w:val="001C4738"/>
    <w:rsid w:val="001D1360"/>
    <w:rsid w:val="001D1DD2"/>
    <w:rsid w:val="001F3086"/>
    <w:rsid w:val="00202F61"/>
    <w:rsid w:val="002062CF"/>
    <w:rsid w:val="00217D29"/>
    <w:rsid w:val="00226173"/>
    <w:rsid w:val="00226D24"/>
    <w:rsid w:val="00230B01"/>
    <w:rsid w:val="00242494"/>
    <w:rsid w:val="00247E77"/>
    <w:rsid w:val="002878B4"/>
    <w:rsid w:val="00291B42"/>
    <w:rsid w:val="002B4AF2"/>
    <w:rsid w:val="002B6FCF"/>
    <w:rsid w:val="002B7699"/>
    <w:rsid w:val="002C7E0B"/>
    <w:rsid w:val="002E2ED5"/>
    <w:rsid w:val="002E491B"/>
    <w:rsid w:val="00305CF4"/>
    <w:rsid w:val="003102CB"/>
    <w:rsid w:val="00325026"/>
    <w:rsid w:val="00331FCC"/>
    <w:rsid w:val="00333988"/>
    <w:rsid w:val="00334FB1"/>
    <w:rsid w:val="00340D42"/>
    <w:rsid w:val="00341634"/>
    <w:rsid w:val="0036145D"/>
    <w:rsid w:val="00367C55"/>
    <w:rsid w:val="00392177"/>
    <w:rsid w:val="003926B4"/>
    <w:rsid w:val="003A23CB"/>
    <w:rsid w:val="003A34F1"/>
    <w:rsid w:val="003B26DF"/>
    <w:rsid w:val="003C2447"/>
    <w:rsid w:val="003C4AB1"/>
    <w:rsid w:val="003D578C"/>
    <w:rsid w:val="003F0A56"/>
    <w:rsid w:val="003F66BB"/>
    <w:rsid w:val="00424B65"/>
    <w:rsid w:val="004371B7"/>
    <w:rsid w:val="00447429"/>
    <w:rsid w:val="00462DC9"/>
    <w:rsid w:val="00483C05"/>
    <w:rsid w:val="004870A0"/>
    <w:rsid w:val="0049337C"/>
    <w:rsid w:val="00494DFC"/>
    <w:rsid w:val="004A19C4"/>
    <w:rsid w:val="004C1E55"/>
    <w:rsid w:val="004D4087"/>
    <w:rsid w:val="004F1769"/>
    <w:rsid w:val="004F6103"/>
    <w:rsid w:val="00502E59"/>
    <w:rsid w:val="00510E19"/>
    <w:rsid w:val="0052294B"/>
    <w:rsid w:val="00523097"/>
    <w:rsid w:val="00530D3C"/>
    <w:rsid w:val="00535633"/>
    <w:rsid w:val="005436FE"/>
    <w:rsid w:val="00555EDB"/>
    <w:rsid w:val="005608CE"/>
    <w:rsid w:val="00562C1D"/>
    <w:rsid w:val="00580310"/>
    <w:rsid w:val="00581F2C"/>
    <w:rsid w:val="00582259"/>
    <w:rsid w:val="00586E87"/>
    <w:rsid w:val="00596C04"/>
    <w:rsid w:val="005C2733"/>
    <w:rsid w:val="005D45D4"/>
    <w:rsid w:val="005D55C7"/>
    <w:rsid w:val="005E3310"/>
    <w:rsid w:val="006166CA"/>
    <w:rsid w:val="00624D3B"/>
    <w:rsid w:val="00630272"/>
    <w:rsid w:val="00630575"/>
    <w:rsid w:val="00635DC3"/>
    <w:rsid w:val="0064278F"/>
    <w:rsid w:val="00651F86"/>
    <w:rsid w:val="00663C0B"/>
    <w:rsid w:val="00672430"/>
    <w:rsid w:val="006770EE"/>
    <w:rsid w:val="006A4752"/>
    <w:rsid w:val="006B1063"/>
    <w:rsid w:val="006F0AD5"/>
    <w:rsid w:val="007179AD"/>
    <w:rsid w:val="007525A4"/>
    <w:rsid w:val="00764302"/>
    <w:rsid w:val="00765A01"/>
    <w:rsid w:val="00771B22"/>
    <w:rsid w:val="00772D3F"/>
    <w:rsid w:val="007A7008"/>
    <w:rsid w:val="007C6B9D"/>
    <w:rsid w:val="007D5359"/>
    <w:rsid w:val="007F4138"/>
    <w:rsid w:val="00802F41"/>
    <w:rsid w:val="00821A5A"/>
    <w:rsid w:val="00834D39"/>
    <w:rsid w:val="00842617"/>
    <w:rsid w:val="00852B00"/>
    <w:rsid w:val="00877183"/>
    <w:rsid w:val="00880C83"/>
    <w:rsid w:val="0088152B"/>
    <w:rsid w:val="008B1A12"/>
    <w:rsid w:val="008C2218"/>
    <w:rsid w:val="008D01D4"/>
    <w:rsid w:val="00907C99"/>
    <w:rsid w:val="00914C21"/>
    <w:rsid w:val="00922A4B"/>
    <w:rsid w:val="00945A13"/>
    <w:rsid w:val="0095756D"/>
    <w:rsid w:val="0099146B"/>
    <w:rsid w:val="009C0A51"/>
    <w:rsid w:val="009C0D10"/>
    <w:rsid w:val="009E667E"/>
    <w:rsid w:val="009F5814"/>
    <w:rsid w:val="00A0032D"/>
    <w:rsid w:val="00A30AFA"/>
    <w:rsid w:val="00A43125"/>
    <w:rsid w:val="00A717EC"/>
    <w:rsid w:val="00A753C3"/>
    <w:rsid w:val="00AB15EC"/>
    <w:rsid w:val="00AC15BF"/>
    <w:rsid w:val="00AC3F76"/>
    <w:rsid w:val="00AC534A"/>
    <w:rsid w:val="00AD437B"/>
    <w:rsid w:val="00AF6BAF"/>
    <w:rsid w:val="00B341BA"/>
    <w:rsid w:val="00B45653"/>
    <w:rsid w:val="00B47100"/>
    <w:rsid w:val="00B51B86"/>
    <w:rsid w:val="00B60B8D"/>
    <w:rsid w:val="00B629C4"/>
    <w:rsid w:val="00B73DF4"/>
    <w:rsid w:val="00B7457F"/>
    <w:rsid w:val="00B935E4"/>
    <w:rsid w:val="00BA0809"/>
    <w:rsid w:val="00BA3B97"/>
    <w:rsid w:val="00BA4E8C"/>
    <w:rsid w:val="00BB2307"/>
    <w:rsid w:val="00BB2370"/>
    <w:rsid w:val="00BC28A4"/>
    <w:rsid w:val="00BD7F49"/>
    <w:rsid w:val="00BF264A"/>
    <w:rsid w:val="00C261A5"/>
    <w:rsid w:val="00C26467"/>
    <w:rsid w:val="00C4431E"/>
    <w:rsid w:val="00C5458C"/>
    <w:rsid w:val="00C641DF"/>
    <w:rsid w:val="00C6703C"/>
    <w:rsid w:val="00C833A5"/>
    <w:rsid w:val="00C9245A"/>
    <w:rsid w:val="00C94683"/>
    <w:rsid w:val="00CA49FE"/>
    <w:rsid w:val="00CA5513"/>
    <w:rsid w:val="00CA565B"/>
    <w:rsid w:val="00CB50C1"/>
    <w:rsid w:val="00CB6C21"/>
    <w:rsid w:val="00CC41BA"/>
    <w:rsid w:val="00CE4DFE"/>
    <w:rsid w:val="00CF1C85"/>
    <w:rsid w:val="00D00F74"/>
    <w:rsid w:val="00D03083"/>
    <w:rsid w:val="00D204A2"/>
    <w:rsid w:val="00D22003"/>
    <w:rsid w:val="00D229F6"/>
    <w:rsid w:val="00D403C6"/>
    <w:rsid w:val="00D40C2D"/>
    <w:rsid w:val="00D40C8B"/>
    <w:rsid w:val="00D5759D"/>
    <w:rsid w:val="00D67B3E"/>
    <w:rsid w:val="00DC6E21"/>
    <w:rsid w:val="00DE337E"/>
    <w:rsid w:val="00E050B9"/>
    <w:rsid w:val="00E355A7"/>
    <w:rsid w:val="00E43219"/>
    <w:rsid w:val="00E830FE"/>
    <w:rsid w:val="00E923FB"/>
    <w:rsid w:val="00EA7B4C"/>
    <w:rsid w:val="00EB7CDE"/>
    <w:rsid w:val="00EC1AF8"/>
    <w:rsid w:val="00EC6433"/>
    <w:rsid w:val="00ED79B8"/>
    <w:rsid w:val="00EE6993"/>
    <w:rsid w:val="00EF090A"/>
    <w:rsid w:val="00EF49B2"/>
    <w:rsid w:val="00F16A99"/>
    <w:rsid w:val="00F41DAD"/>
    <w:rsid w:val="00F500D3"/>
    <w:rsid w:val="00F728A7"/>
    <w:rsid w:val="00F90D81"/>
    <w:rsid w:val="00FB0E3E"/>
    <w:rsid w:val="00FB160B"/>
    <w:rsid w:val="00FB709C"/>
    <w:rsid w:val="00FC2F02"/>
    <w:rsid w:val="00FE2408"/>
    <w:rsid w:val="00FE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A250F"/>
  <w15:docId w15:val="{41CB7D39-F9CF-498F-81B4-7F6C2893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9B2"/>
    <w:pPr>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49B2"/>
    <w:pPr>
      <w:spacing w:after="120"/>
    </w:pPr>
  </w:style>
  <w:style w:type="character" w:customStyle="1" w:styleId="a4">
    <w:name w:val="Основной текст Знак"/>
    <w:basedOn w:val="a0"/>
    <w:link w:val="a3"/>
    <w:rsid w:val="00EF49B2"/>
    <w:rPr>
      <w:rFonts w:ascii="Times New Roman" w:eastAsia="Times New Roman" w:hAnsi="Times New Roman" w:cs="Times New Roman"/>
      <w:sz w:val="24"/>
      <w:szCs w:val="24"/>
      <w:lang w:eastAsia="ru-RU"/>
    </w:rPr>
  </w:style>
  <w:style w:type="paragraph" w:styleId="a5">
    <w:name w:val="Body Text Indent"/>
    <w:basedOn w:val="a"/>
    <w:link w:val="a6"/>
    <w:rsid w:val="00EF49B2"/>
    <w:pPr>
      <w:spacing w:after="120"/>
      <w:ind w:left="283"/>
    </w:pPr>
  </w:style>
  <w:style w:type="character" w:customStyle="1" w:styleId="a6">
    <w:name w:val="Основной текст с отступом Знак"/>
    <w:basedOn w:val="a0"/>
    <w:link w:val="a5"/>
    <w:rsid w:val="00EF49B2"/>
    <w:rPr>
      <w:rFonts w:ascii="Times New Roman" w:eastAsia="Times New Roman" w:hAnsi="Times New Roman" w:cs="Times New Roman"/>
      <w:sz w:val="24"/>
      <w:szCs w:val="24"/>
      <w:lang w:eastAsia="ru-RU"/>
    </w:rPr>
  </w:style>
  <w:style w:type="paragraph" w:customStyle="1" w:styleId="1">
    <w:name w:val="Абзац списка1"/>
    <w:basedOn w:val="a"/>
    <w:rsid w:val="00EF49B2"/>
    <w:pPr>
      <w:ind w:left="708"/>
    </w:pPr>
  </w:style>
  <w:style w:type="paragraph" w:customStyle="1" w:styleId="ConsPlusNormal">
    <w:name w:val="ConsPlusNormal"/>
    <w:rsid w:val="00EF49B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EF49B2"/>
    <w:pPr>
      <w:tabs>
        <w:tab w:val="center" w:pos="4677"/>
        <w:tab w:val="right" w:pos="9355"/>
      </w:tabs>
    </w:pPr>
  </w:style>
  <w:style w:type="character" w:customStyle="1" w:styleId="a8">
    <w:name w:val="Верхний колонтитул Знак"/>
    <w:basedOn w:val="a0"/>
    <w:link w:val="a7"/>
    <w:uiPriority w:val="99"/>
    <w:rsid w:val="00EF49B2"/>
    <w:rPr>
      <w:rFonts w:ascii="Times New Roman" w:eastAsia="Times New Roman" w:hAnsi="Times New Roman" w:cs="Times New Roman"/>
      <w:sz w:val="24"/>
      <w:szCs w:val="24"/>
      <w:lang w:eastAsia="ru-RU"/>
    </w:rPr>
  </w:style>
  <w:style w:type="paragraph" w:styleId="a9">
    <w:name w:val="footer"/>
    <w:basedOn w:val="a"/>
    <w:link w:val="aa"/>
    <w:uiPriority w:val="99"/>
    <w:rsid w:val="00EF49B2"/>
    <w:pPr>
      <w:tabs>
        <w:tab w:val="center" w:pos="4677"/>
        <w:tab w:val="right" w:pos="9355"/>
      </w:tabs>
    </w:pPr>
  </w:style>
  <w:style w:type="character" w:customStyle="1" w:styleId="aa">
    <w:name w:val="Нижний колонтитул Знак"/>
    <w:basedOn w:val="a0"/>
    <w:link w:val="a9"/>
    <w:uiPriority w:val="99"/>
    <w:rsid w:val="00EF49B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26467"/>
    <w:rPr>
      <w:rFonts w:ascii="Tahoma" w:hAnsi="Tahoma" w:cs="Tahoma"/>
      <w:sz w:val="16"/>
      <w:szCs w:val="16"/>
    </w:rPr>
  </w:style>
  <w:style w:type="character" w:customStyle="1" w:styleId="ac">
    <w:name w:val="Текст выноски Знак"/>
    <w:basedOn w:val="a0"/>
    <w:link w:val="ab"/>
    <w:uiPriority w:val="99"/>
    <w:semiHidden/>
    <w:rsid w:val="00C26467"/>
    <w:rPr>
      <w:rFonts w:ascii="Tahoma" w:eastAsia="Times New Roman" w:hAnsi="Tahoma" w:cs="Tahoma"/>
      <w:sz w:val="16"/>
      <w:szCs w:val="16"/>
      <w:lang w:eastAsia="ru-RU"/>
    </w:rPr>
  </w:style>
  <w:style w:type="character" w:styleId="ad">
    <w:name w:val="annotation reference"/>
    <w:basedOn w:val="a0"/>
    <w:uiPriority w:val="99"/>
    <w:semiHidden/>
    <w:unhideWhenUsed/>
    <w:rsid w:val="0095756D"/>
    <w:rPr>
      <w:sz w:val="16"/>
      <w:szCs w:val="16"/>
    </w:rPr>
  </w:style>
  <w:style w:type="paragraph" w:styleId="ae">
    <w:name w:val="annotation text"/>
    <w:basedOn w:val="a"/>
    <w:link w:val="af"/>
    <w:uiPriority w:val="99"/>
    <w:semiHidden/>
    <w:unhideWhenUsed/>
    <w:rsid w:val="0095756D"/>
    <w:rPr>
      <w:sz w:val="20"/>
      <w:szCs w:val="20"/>
    </w:rPr>
  </w:style>
  <w:style w:type="character" w:customStyle="1" w:styleId="af">
    <w:name w:val="Текст примечания Знак"/>
    <w:basedOn w:val="a0"/>
    <w:link w:val="ae"/>
    <w:uiPriority w:val="99"/>
    <w:semiHidden/>
    <w:rsid w:val="0095756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95756D"/>
    <w:rPr>
      <w:b/>
      <w:bCs/>
    </w:rPr>
  </w:style>
  <w:style w:type="character" w:customStyle="1" w:styleId="af1">
    <w:name w:val="Тема примечания Знак"/>
    <w:basedOn w:val="af"/>
    <w:link w:val="af0"/>
    <w:uiPriority w:val="99"/>
    <w:semiHidden/>
    <w:rsid w:val="0095756D"/>
    <w:rPr>
      <w:rFonts w:ascii="Times New Roman" w:eastAsia="Times New Roman" w:hAnsi="Times New Roman" w:cs="Times New Roman"/>
      <w:b/>
      <w:bCs/>
      <w:sz w:val="20"/>
      <w:szCs w:val="20"/>
      <w:lang w:eastAsia="ru-RU"/>
    </w:rPr>
  </w:style>
  <w:style w:type="paragraph" w:styleId="af2">
    <w:name w:val="List Paragraph"/>
    <w:basedOn w:val="a"/>
    <w:uiPriority w:val="34"/>
    <w:qFormat/>
    <w:rsid w:val="00226173"/>
    <w:pPr>
      <w:ind w:left="720"/>
      <w:contextualSpacing/>
    </w:pPr>
  </w:style>
  <w:style w:type="table" w:styleId="af3">
    <w:name w:val="Table Grid"/>
    <w:basedOn w:val="a1"/>
    <w:uiPriority w:val="59"/>
    <w:rsid w:val="00A30AF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4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A2C07A3F268C49BBC17CEF57EFDAAE" ma:contentTypeVersion="1" ma:contentTypeDescription="Создание документа." ma:contentTypeScope="" ma:versionID="92bf72757c8328d89aa0868e4cb5d2f7">
  <xsd:schema xmlns:xsd="http://www.w3.org/2001/XMLSchema" xmlns:xs="http://www.w3.org/2001/XMLSchema" xmlns:p="http://schemas.microsoft.com/office/2006/metadata/properties" targetNamespace="http://schemas.microsoft.com/office/2006/metadata/properties" ma:root="true" ma:fieldsID="c05888e667104ebb6bb9588154b0b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2835-E9F5-485F-BE01-DCBEB847E4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03B53-17A6-4D87-A66F-29D987E15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C83406-DE19-49D1-B32D-72D4B83C4A0E}">
  <ds:schemaRefs>
    <ds:schemaRef ds:uri="http://schemas.microsoft.com/sharepoint/v3/contenttype/forms"/>
  </ds:schemaRefs>
</ds:datastoreItem>
</file>

<file path=customXml/itemProps4.xml><?xml version="1.0" encoding="utf-8"?>
<ds:datastoreItem xmlns:ds="http://schemas.openxmlformats.org/officeDocument/2006/customXml" ds:itemID="{93946942-8F93-42FD-B011-064FD7C2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4214</Characters>
  <Application>Microsoft Office Word</Application>
  <DocSecurity>8</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mgorbunov</dc:creator>
  <cp:lastModifiedBy>Кирносова Марина Николаевна</cp:lastModifiedBy>
  <cp:revision>4</cp:revision>
  <cp:lastPrinted>2017-08-10T06:30:00Z</cp:lastPrinted>
  <dcterms:created xsi:type="dcterms:W3CDTF">2019-11-14T12:08:00Z</dcterms:created>
  <dcterms:modified xsi:type="dcterms:W3CDTF">2021-05-26T11:02:00Z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0x010100A4A2C07A3F268C49BBC17CEF57EFDAAE</vt:lpwstr>
  </property>
</Properties>
</file>